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78C67" w14:textId="77777777" w:rsidR="00F92107" w:rsidRDefault="00133BF9" w:rsidP="00133BF9">
      <w:pPr>
        <w:jc w:val="center"/>
        <w:rPr>
          <w:rFonts w:ascii="Times New Roman" w:hAnsi="Times New Roman" w:cs="Times New Roman"/>
          <w:sz w:val="28"/>
        </w:rPr>
      </w:pPr>
      <w:r w:rsidRPr="00133BF9">
        <w:rPr>
          <w:rFonts w:ascii="Times New Roman" w:hAnsi="Times New Roman" w:cs="Times New Roman"/>
          <w:sz w:val="28"/>
        </w:rPr>
        <w:t>Перечень типовых услуг, оказываемых с использованием УНУ-РТХ: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4"/>
        <w:gridCol w:w="6237"/>
        <w:gridCol w:w="2262"/>
      </w:tblGrid>
      <w:tr w:rsidR="00C4274B" w:rsidRPr="00C4274B" w14:paraId="0258F261" w14:textId="77777777" w:rsidTr="00C4274B">
        <w:tc>
          <w:tcPr>
            <w:tcW w:w="704" w:type="dxa"/>
          </w:tcPr>
          <w:p w14:paraId="7112DC9D" w14:textId="60AB304D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14:paraId="7BA665AC" w14:textId="62F0EF0F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262" w:type="dxa"/>
          </w:tcPr>
          <w:p w14:paraId="39977464" w14:textId="47180B3F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</w:p>
        </w:tc>
      </w:tr>
      <w:tr w:rsidR="00C4274B" w:rsidRPr="00C4274B" w14:paraId="0C9AD2BA" w14:textId="77777777" w:rsidTr="00C4274B">
        <w:tc>
          <w:tcPr>
            <w:tcW w:w="704" w:type="dxa"/>
          </w:tcPr>
          <w:p w14:paraId="295722BF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1E1EF36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Предоставление прецизионного измерительного оборудования для проведения исследований в режиме коллективного пользования</w:t>
            </w:r>
          </w:p>
          <w:p w14:paraId="0EDCB303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3CC385B" w14:textId="0B1F0678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15EC42C6" w14:textId="77777777" w:rsidTr="00C4274B">
        <w:tc>
          <w:tcPr>
            <w:tcW w:w="704" w:type="dxa"/>
          </w:tcPr>
          <w:p w14:paraId="2A92F0FB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F9236E7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Оказание метрологических услуг в режиме коллективного пользования</w:t>
            </w:r>
          </w:p>
          <w:p w14:paraId="623384A1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D73FE36" w14:textId="08BA24BF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21155158" w14:textId="77777777" w:rsidTr="00C4274B">
        <w:tc>
          <w:tcPr>
            <w:tcW w:w="704" w:type="dxa"/>
          </w:tcPr>
          <w:p w14:paraId="23CA61CD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3EF5F6C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исследований характеристик излучения электромагнитных волн антенными устройствами и системами</w:t>
            </w:r>
          </w:p>
          <w:p w14:paraId="2616ADF8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F1CDB49" w14:textId="682064D6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6DFC4266" w14:textId="77777777" w:rsidTr="00C4274B">
        <w:tc>
          <w:tcPr>
            <w:tcW w:w="704" w:type="dxa"/>
          </w:tcPr>
          <w:p w14:paraId="49DE5DEE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7EB859D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Разработка, исследование и аттестация методик измерений радиотехнических характеристик антенных устройств и систем (в том числе активных и цифровых антенных решёток)</w:t>
            </w:r>
          </w:p>
          <w:p w14:paraId="72C65FCE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F5654B4" w14:textId="3DC96173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4CA66DD3" w14:textId="77777777" w:rsidTr="00C4274B">
        <w:tc>
          <w:tcPr>
            <w:tcW w:w="704" w:type="dxa"/>
          </w:tcPr>
          <w:p w14:paraId="018C2810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EEDA5CB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Аттестация эталонов в области измерений радиотехнических характеристика антенн</w:t>
            </w:r>
          </w:p>
          <w:p w14:paraId="78E99B97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502EF63" w14:textId="71AC4E58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03BA6B90" w14:textId="77777777" w:rsidTr="00C4274B">
        <w:tc>
          <w:tcPr>
            <w:tcW w:w="704" w:type="dxa"/>
          </w:tcPr>
          <w:p w14:paraId="27D00EB9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3304B2E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Поверка и калибровка средств измерений</w:t>
            </w:r>
          </w:p>
          <w:p w14:paraId="73D1853A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7F100D9" w14:textId="79D162A9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В соответствии с Прейскурантом цен ФГУП «ВНИИФТРИ»</w:t>
            </w:r>
          </w:p>
        </w:tc>
      </w:tr>
      <w:tr w:rsidR="00C4274B" w:rsidRPr="00C4274B" w14:paraId="67238096" w14:textId="77777777" w:rsidTr="00C4274B">
        <w:tc>
          <w:tcPr>
            <w:tcW w:w="704" w:type="dxa"/>
          </w:tcPr>
          <w:p w14:paraId="21BD27EA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240258E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Испытания средств измерений в целях утверждения типа</w:t>
            </w:r>
          </w:p>
          <w:p w14:paraId="70B1031D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1D157D6" w14:textId="056832EF" w:rsidR="00C4274B" w:rsidRPr="00C4274B" w:rsidRDefault="00C4274B" w:rsidP="0013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методикой, утвержденной приказом Минпромторга от 11.11.2019 № 4189 </w:t>
            </w:r>
          </w:p>
        </w:tc>
      </w:tr>
      <w:tr w:rsidR="00C4274B" w:rsidRPr="00C4274B" w14:paraId="01065318" w14:textId="77777777" w:rsidTr="00C4274B">
        <w:tc>
          <w:tcPr>
            <w:tcW w:w="704" w:type="dxa"/>
          </w:tcPr>
          <w:p w14:paraId="016E14B7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08FBFB3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Аттестация антенных полигонов в качестве испытательного оборудования</w:t>
            </w:r>
          </w:p>
          <w:p w14:paraId="771D6946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E5C967F" w14:textId="3EC52DA6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  <w:tr w:rsidR="00C4274B" w:rsidRPr="00C4274B" w14:paraId="75ACC722" w14:textId="77777777" w:rsidTr="00C4274B">
        <w:tc>
          <w:tcPr>
            <w:tcW w:w="704" w:type="dxa"/>
          </w:tcPr>
          <w:p w14:paraId="010D588D" w14:textId="77777777" w:rsidR="00C4274B" w:rsidRPr="00C4274B" w:rsidRDefault="00C4274B" w:rsidP="00C4274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03DE00D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Разработка средств измерений радиотехнических характеристик антенн</w:t>
            </w:r>
          </w:p>
          <w:p w14:paraId="780ABCCF" w14:textId="77777777" w:rsidR="00C4274B" w:rsidRPr="00C4274B" w:rsidRDefault="00C4274B" w:rsidP="00C42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EFA5C1E" w14:textId="2D752235" w:rsidR="00C4274B" w:rsidRPr="00C4274B" w:rsidRDefault="00C4274B" w:rsidP="00C4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4B">
              <w:rPr>
                <w:rFonts w:ascii="Times New Roman" w:hAnsi="Times New Roman" w:cs="Times New Roman"/>
                <w:sz w:val="24"/>
                <w:szCs w:val="24"/>
              </w:rPr>
              <w:t>На договорной основе</w:t>
            </w:r>
          </w:p>
        </w:tc>
      </w:tr>
    </w:tbl>
    <w:p w14:paraId="4224673C" w14:textId="77777777" w:rsidR="00C4274B" w:rsidRPr="00133BF9" w:rsidRDefault="00C4274B" w:rsidP="00133BF9">
      <w:pPr>
        <w:jc w:val="center"/>
        <w:rPr>
          <w:rFonts w:ascii="Times New Roman" w:hAnsi="Times New Roman" w:cs="Times New Roman"/>
          <w:sz w:val="28"/>
        </w:rPr>
      </w:pPr>
    </w:p>
    <w:p w14:paraId="75B9E681" w14:textId="77777777" w:rsidR="00C4274B" w:rsidRPr="00C4274B" w:rsidRDefault="00C4274B">
      <w:pPr>
        <w:jc w:val="both"/>
        <w:rPr>
          <w:rFonts w:ascii="Times New Roman" w:hAnsi="Times New Roman" w:cs="Times New Roman"/>
          <w:sz w:val="28"/>
        </w:rPr>
      </w:pPr>
    </w:p>
    <w:sectPr w:rsidR="00C4274B" w:rsidRPr="00C4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D65EF"/>
    <w:multiLevelType w:val="hybridMultilevel"/>
    <w:tmpl w:val="A6549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F1019"/>
    <w:multiLevelType w:val="hybridMultilevel"/>
    <w:tmpl w:val="0140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246059">
    <w:abstractNumId w:val="1"/>
  </w:num>
  <w:num w:numId="2" w16cid:durableId="214303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BF9"/>
    <w:rsid w:val="00133BF9"/>
    <w:rsid w:val="002B269B"/>
    <w:rsid w:val="00C4274B"/>
    <w:rsid w:val="00F9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AF64"/>
  <w15:chartTrackingRefBased/>
  <w15:docId w15:val="{91DF9019-2C7E-4ACA-AA0D-78D5C38B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BF9"/>
    <w:pPr>
      <w:ind w:left="720"/>
      <w:contextualSpacing/>
    </w:pPr>
  </w:style>
  <w:style w:type="table" w:styleId="a4">
    <w:name w:val="Table Grid"/>
    <w:basedOn w:val="a1"/>
    <w:uiPriority w:val="39"/>
    <w:rsid w:val="00C42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ВНИИ ФТРИ</cp:lastModifiedBy>
  <cp:revision>2</cp:revision>
  <dcterms:created xsi:type="dcterms:W3CDTF">2023-07-19T12:16:00Z</dcterms:created>
  <dcterms:modified xsi:type="dcterms:W3CDTF">2023-07-19T13:24:00Z</dcterms:modified>
</cp:coreProperties>
</file>